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72F4E" w14:textId="6F28CB09" w:rsidR="00514C94" w:rsidRPr="00E5490A" w:rsidRDefault="00BF0CDD" w:rsidP="00514C94">
      <w:pPr>
        <w:pBdr>
          <w:bottom w:val="single" w:sz="4" w:space="1" w:color="auto"/>
        </w:pBdr>
        <w:tabs>
          <w:tab w:val="left" w:pos="7380"/>
        </w:tabs>
        <w:spacing w:line="30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Döbröce</w:t>
      </w:r>
      <w:r w:rsidR="00514C94" w:rsidRPr="00E5490A">
        <w:rPr>
          <w:b/>
          <w:sz w:val="24"/>
          <w:szCs w:val="24"/>
        </w:rPr>
        <w:t xml:space="preserve"> Köz</w:t>
      </w:r>
      <w:r w:rsidR="00507952">
        <w:rPr>
          <w:b/>
          <w:sz w:val="24"/>
          <w:szCs w:val="24"/>
        </w:rPr>
        <w:t>ség Önkormányzat</w:t>
      </w:r>
      <w:r w:rsidR="00CA3BF9">
        <w:rPr>
          <w:b/>
          <w:sz w:val="24"/>
          <w:szCs w:val="24"/>
        </w:rPr>
        <w:t>a Polgármestere</w:t>
      </w:r>
    </w:p>
    <w:p w14:paraId="612EAA10" w14:textId="04EAEA0F" w:rsidR="00514C94" w:rsidRPr="00E5490A" w:rsidRDefault="00BF0CDD" w:rsidP="00514C94">
      <w:pPr>
        <w:pBdr>
          <w:bottom w:val="single" w:sz="4" w:space="1" w:color="auto"/>
        </w:pBdr>
        <w:tabs>
          <w:tab w:val="left" w:pos="7380"/>
        </w:tabs>
        <w:spacing w:line="30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8357 Döbröce, Rákóczi Ferenc u. 2.</w:t>
      </w:r>
    </w:p>
    <w:p w14:paraId="563F02C6" w14:textId="485456F1" w:rsidR="00514C94" w:rsidRPr="00E5490A" w:rsidRDefault="00514C94" w:rsidP="00514C94">
      <w:pPr>
        <w:pBdr>
          <w:bottom w:val="single" w:sz="4" w:space="1" w:color="auto"/>
        </w:pBdr>
        <w:tabs>
          <w:tab w:val="left" w:pos="7380"/>
        </w:tabs>
        <w:spacing w:line="300" w:lineRule="exact"/>
        <w:jc w:val="center"/>
        <w:rPr>
          <w:b/>
          <w:sz w:val="24"/>
          <w:szCs w:val="24"/>
        </w:rPr>
      </w:pPr>
      <w:r w:rsidRPr="00E5490A">
        <w:rPr>
          <w:b/>
          <w:sz w:val="24"/>
          <w:szCs w:val="24"/>
        </w:rPr>
        <w:t xml:space="preserve">Telefon, fax: 83/574-014; e-mail: </w:t>
      </w:r>
      <w:r w:rsidR="00BF0CDD">
        <w:rPr>
          <w:b/>
          <w:sz w:val="24"/>
          <w:szCs w:val="24"/>
        </w:rPr>
        <w:t>onkormanyzat.dobroce</w:t>
      </w:r>
      <w:r w:rsidR="00CA3BF9" w:rsidRPr="00CA3BF9">
        <w:rPr>
          <w:b/>
          <w:sz w:val="24"/>
          <w:szCs w:val="24"/>
        </w:rPr>
        <w:t>@gmail.com</w:t>
      </w:r>
    </w:p>
    <w:p w14:paraId="7B532EE3" w14:textId="7CB88641" w:rsidR="00CA3BF9" w:rsidRPr="00CA3BF9" w:rsidRDefault="00CA3BF9" w:rsidP="00CA3BF9">
      <w:pPr>
        <w:tabs>
          <w:tab w:val="left" w:pos="5103"/>
        </w:tabs>
        <w:spacing w:line="276" w:lineRule="auto"/>
        <w:jc w:val="both"/>
        <w:rPr>
          <w:sz w:val="24"/>
          <w:szCs w:val="24"/>
        </w:rPr>
      </w:pPr>
      <w:bookmarkStart w:id="0" w:name="_Hlk202432828"/>
      <w:r w:rsidRPr="0066366B">
        <w:rPr>
          <w:b/>
          <w:sz w:val="24"/>
          <w:szCs w:val="24"/>
        </w:rPr>
        <w:t>Szám:</w:t>
      </w:r>
      <w:r w:rsidRPr="0066366B">
        <w:rPr>
          <w:sz w:val="24"/>
          <w:szCs w:val="24"/>
        </w:rPr>
        <w:t xml:space="preserve"> HIV/</w:t>
      </w:r>
      <w:r w:rsidR="003C35FC">
        <w:rPr>
          <w:sz w:val="24"/>
          <w:szCs w:val="24"/>
        </w:rPr>
        <w:t>1760-1</w:t>
      </w:r>
      <w:r w:rsidR="00D25B2C">
        <w:rPr>
          <w:sz w:val="24"/>
          <w:szCs w:val="24"/>
        </w:rPr>
        <w:t>0</w:t>
      </w:r>
      <w:r>
        <w:rPr>
          <w:sz w:val="24"/>
          <w:szCs w:val="24"/>
        </w:rPr>
        <w:t>/</w:t>
      </w:r>
      <w:r w:rsidRPr="0066366B">
        <w:rPr>
          <w:sz w:val="24"/>
          <w:szCs w:val="24"/>
        </w:rPr>
        <w:t>202</w:t>
      </w:r>
      <w:r w:rsidR="00FF6B57">
        <w:rPr>
          <w:sz w:val="24"/>
          <w:szCs w:val="24"/>
        </w:rPr>
        <w:t>6</w:t>
      </w:r>
      <w:r w:rsidRPr="0066366B">
        <w:rPr>
          <w:sz w:val="24"/>
          <w:szCs w:val="24"/>
        </w:rPr>
        <w:t>.</w:t>
      </w:r>
      <w:r w:rsidRPr="0066366B">
        <w:rPr>
          <w:sz w:val="24"/>
          <w:szCs w:val="24"/>
        </w:rPr>
        <w:tab/>
      </w:r>
      <w:r w:rsidRPr="0066366B">
        <w:rPr>
          <w:b/>
          <w:sz w:val="24"/>
          <w:szCs w:val="24"/>
        </w:rPr>
        <w:t xml:space="preserve">Tárgy: </w:t>
      </w:r>
      <w:r w:rsidRPr="00CA3BF9">
        <w:rPr>
          <w:sz w:val="24"/>
          <w:szCs w:val="24"/>
        </w:rPr>
        <w:t>I</w:t>
      </w:r>
      <w:r w:rsidR="00D25B2C">
        <w:rPr>
          <w:sz w:val="24"/>
          <w:szCs w:val="24"/>
        </w:rPr>
        <w:t>I</w:t>
      </w:r>
      <w:r w:rsidRPr="00CA3BF9">
        <w:rPr>
          <w:sz w:val="24"/>
          <w:szCs w:val="24"/>
        </w:rPr>
        <w:t>. fok</w:t>
      </w:r>
      <w:r w:rsidR="00A27F43">
        <w:rPr>
          <w:sz w:val="24"/>
          <w:szCs w:val="24"/>
        </w:rPr>
        <w:t>ozatú</w:t>
      </w:r>
      <w:r w:rsidRPr="00CA3BF9">
        <w:rPr>
          <w:sz w:val="24"/>
          <w:szCs w:val="24"/>
        </w:rPr>
        <w:t xml:space="preserve"> vízkorlátozás elrendelése</w:t>
      </w:r>
    </w:p>
    <w:p w14:paraId="038595FA" w14:textId="793AD29E" w:rsidR="00CA3BF9" w:rsidRDefault="00CA3BF9" w:rsidP="00CA3BF9">
      <w:pPr>
        <w:tabs>
          <w:tab w:val="left" w:pos="567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Ügyintéző: dr. Vajda Veronika Zsófia</w:t>
      </w:r>
    </w:p>
    <w:p w14:paraId="36D75350" w14:textId="77777777" w:rsidR="00CA3BF9" w:rsidRPr="0066366B" w:rsidRDefault="00CA3BF9" w:rsidP="00CA3BF9">
      <w:pPr>
        <w:spacing w:line="276" w:lineRule="auto"/>
        <w:jc w:val="both"/>
        <w:rPr>
          <w:sz w:val="24"/>
          <w:szCs w:val="24"/>
        </w:rPr>
      </w:pPr>
    </w:p>
    <w:p w14:paraId="7DA40671" w14:textId="77777777" w:rsidR="00CA3BF9" w:rsidRPr="0066366B" w:rsidRDefault="00CA3BF9" w:rsidP="00CA3BF9">
      <w:pPr>
        <w:spacing w:line="276" w:lineRule="auto"/>
        <w:jc w:val="center"/>
        <w:rPr>
          <w:b/>
          <w:sz w:val="24"/>
          <w:szCs w:val="24"/>
          <w:u w:val="single"/>
        </w:rPr>
      </w:pPr>
      <w:r w:rsidRPr="0066366B">
        <w:rPr>
          <w:b/>
          <w:sz w:val="24"/>
          <w:szCs w:val="24"/>
          <w:u w:val="single"/>
        </w:rPr>
        <w:t>HATÁROZAT</w:t>
      </w:r>
    </w:p>
    <w:p w14:paraId="189809D9" w14:textId="77777777" w:rsidR="00CA3BF9" w:rsidRPr="0066366B" w:rsidRDefault="00CA3BF9" w:rsidP="00FB60E1">
      <w:pPr>
        <w:jc w:val="both"/>
        <w:rPr>
          <w:b/>
          <w:sz w:val="24"/>
          <w:szCs w:val="24"/>
        </w:rPr>
      </w:pPr>
    </w:p>
    <w:p w14:paraId="5D87C5B4" w14:textId="65DEDD93" w:rsidR="00CA3BF9" w:rsidRDefault="00CA3BF9" w:rsidP="00FB60E1">
      <w:pPr>
        <w:jc w:val="both"/>
        <w:rPr>
          <w:sz w:val="24"/>
          <w:szCs w:val="24"/>
        </w:rPr>
      </w:pPr>
      <w:bookmarkStart w:id="1" w:name="_Hlk193285764"/>
      <w:r>
        <w:rPr>
          <w:b/>
          <w:sz w:val="24"/>
          <w:szCs w:val="24"/>
        </w:rPr>
        <w:t>Az Észak-zalai Víz- és Csatornamű (Zalavíz) Zrt. (</w:t>
      </w:r>
      <w:r w:rsidR="00191685" w:rsidRPr="00191685">
        <w:rPr>
          <w:b/>
          <w:sz w:val="24"/>
          <w:szCs w:val="24"/>
        </w:rPr>
        <w:t>8900 Zalaegerszeg, Balatoni út 8.</w:t>
      </w:r>
      <w:r>
        <w:rPr>
          <w:b/>
          <w:sz w:val="24"/>
          <w:szCs w:val="24"/>
        </w:rPr>
        <w:t xml:space="preserve">) </w:t>
      </w:r>
      <w:r w:rsidRPr="00FB60E1">
        <w:rPr>
          <w:sz w:val="24"/>
          <w:szCs w:val="24"/>
        </w:rPr>
        <w:t>kezdeményezésére a folyamatos ívóvízellátás biztosítása érd</w:t>
      </w:r>
      <w:r w:rsidR="00FB60E1">
        <w:rPr>
          <w:sz w:val="24"/>
          <w:szCs w:val="24"/>
        </w:rPr>
        <w:t>e</w:t>
      </w:r>
      <w:r w:rsidRPr="00FB60E1">
        <w:rPr>
          <w:sz w:val="24"/>
          <w:szCs w:val="24"/>
        </w:rPr>
        <w:t>kében</w:t>
      </w:r>
      <w:r>
        <w:rPr>
          <w:b/>
          <w:sz w:val="24"/>
          <w:szCs w:val="24"/>
        </w:rPr>
        <w:t xml:space="preserve"> 202</w:t>
      </w:r>
      <w:r w:rsidR="00FF6B57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 xml:space="preserve">. </w:t>
      </w:r>
      <w:r w:rsidR="00D25B2C">
        <w:rPr>
          <w:b/>
          <w:sz w:val="24"/>
          <w:szCs w:val="24"/>
        </w:rPr>
        <w:t>június 22</w:t>
      </w:r>
      <w:r>
        <w:rPr>
          <w:b/>
          <w:sz w:val="24"/>
          <w:szCs w:val="24"/>
        </w:rPr>
        <w:t xml:space="preserve">. </w:t>
      </w:r>
      <w:r w:rsidR="00A13422">
        <w:rPr>
          <w:b/>
          <w:sz w:val="24"/>
          <w:szCs w:val="24"/>
        </w:rPr>
        <w:t>napjától</w:t>
      </w:r>
      <w:r>
        <w:rPr>
          <w:b/>
          <w:sz w:val="24"/>
          <w:szCs w:val="24"/>
        </w:rPr>
        <w:t xml:space="preserve"> </w:t>
      </w:r>
      <w:r w:rsidRPr="00FB60E1">
        <w:rPr>
          <w:sz w:val="24"/>
          <w:szCs w:val="24"/>
        </w:rPr>
        <w:t>kezdődően visszavonásig</w:t>
      </w:r>
    </w:p>
    <w:p w14:paraId="2A36872A" w14:textId="77777777" w:rsidR="00143F09" w:rsidRPr="00FB60E1" w:rsidRDefault="00143F09" w:rsidP="00FB60E1">
      <w:pPr>
        <w:jc w:val="both"/>
        <w:rPr>
          <w:sz w:val="24"/>
          <w:szCs w:val="24"/>
        </w:rPr>
      </w:pPr>
    </w:p>
    <w:p w14:paraId="2948B474" w14:textId="31E7461E" w:rsidR="00CA3BF9" w:rsidRDefault="00FB60E1" w:rsidP="00FB60E1">
      <w:pPr>
        <w:pStyle w:val="Listaszerbekezds"/>
        <w:ind w:left="108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</w:t>
      </w:r>
      <w:r w:rsidR="00D25B2C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 xml:space="preserve">. </w:t>
      </w:r>
      <w:r w:rsidR="00CA3BF9">
        <w:rPr>
          <w:b/>
          <w:sz w:val="24"/>
          <w:szCs w:val="24"/>
        </w:rPr>
        <w:t>fokozatú vízkorlátozást rendelek el.</w:t>
      </w:r>
    </w:p>
    <w:p w14:paraId="6529A158" w14:textId="77777777" w:rsidR="00143F09" w:rsidRDefault="00143F09" w:rsidP="00FB60E1">
      <w:pPr>
        <w:pStyle w:val="Listaszerbekezds"/>
        <w:ind w:left="1080"/>
        <w:jc w:val="center"/>
        <w:rPr>
          <w:b/>
          <w:sz w:val="24"/>
          <w:szCs w:val="24"/>
        </w:rPr>
      </w:pPr>
    </w:p>
    <w:p w14:paraId="0FB06620" w14:textId="78F407A4" w:rsidR="00FB60E1" w:rsidRDefault="00FB60E1" w:rsidP="00FB60E1">
      <w:pPr>
        <w:jc w:val="both"/>
        <w:rPr>
          <w:b/>
          <w:sz w:val="24"/>
          <w:szCs w:val="24"/>
        </w:rPr>
      </w:pPr>
      <w:r w:rsidRPr="00FB60E1">
        <w:rPr>
          <w:sz w:val="24"/>
          <w:szCs w:val="24"/>
        </w:rPr>
        <w:t>Az I</w:t>
      </w:r>
      <w:r w:rsidR="00D25B2C">
        <w:rPr>
          <w:sz w:val="24"/>
          <w:szCs w:val="24"/>
        </w:rPr>
        <w:t>I</w:t>
      </w:r>
      <w:r w:rsidRPr="00FB60E1">
        <w:rPr>
          <w:sz w:val="24"/>
          <w:szCs w:val="24"/>
        </w:rPr>
        <w:t xml:space="preserve">. fokozatú vízkorlátozás időtartama alatt a település egész területén valamennyi napszakban a „nappali locsolási tilalom” fokozatban meghatározott intézkedéseket meghaladóan </w:t>
      </w:r>
      <w:r>
        <w:rPr>
          <w:b/>
          <w:sz w:val="24"/>
          <w:szCs w:val="24"/>
        </w:rPr>
        <w:t>tilos a víziközműből vételezett</w:t>
      </w:r>
      <w:r w:rsidR="00FF6B5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ívóvízzel – a magán és közterületi kertek, parkok </w:t>
      </w:r>
      <w:r w:rsidR="00FF6B57">
        <w:rPr>
          <w:b/>
          <w:sz w:val="24"/>
          <w:szCs w:val="24"/>
        </w:rPr>
        <w:t xml:space="preserve">tömlős </w:t>
      </w:r>
      <w:r>
        <w:rPr>
          <w:b/>
          <w:sz w:val="24"/>
          <w:szCs w:val="24"/>
        </w:rPr>
        <w:t xml:space="preserve">öntözése, locsolása, </w:t>
      </w:r>
      <w:r w:rsidR="00FF6B57" w:rsidRPr="00FF6B57">
        <w:rPr>
          <w:b/>
          <w:sz w:val="24"/>
          <w:szCs w:val="24"/>
        </w:rPr>
        <w:t>a járdák, utak mosása, automataöntöző berendezések működtetése, gépjárművek tömlős mosása, úszómedencék töltése</w:t>
      </w:r>
      <w:r w:rsidR="00FF6B57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  <w:r w:rsidR="00FF6B57" w:rsidRPr="00FF6B57">
        <w:rPr>
          <w:b/>
          <w:sz w:val="24"/>
          <w:szCs w:val="24"/>
        </w:rPr>
        <w:t xml:space="preserve">Magán és közületi strandok, fürdők, wellness szállodák medence vízcseréinek átütemezése szükséges. </w:t>
      </w:r>
      <w:r w:rsidR="00A6709E">
        <w:rPr>
          <w:b/>
          <w:sz w:val="24"/>
          <w:szCs w:val="24"/>
        </w:rPr>
        <w:t>Felfüggesztésre kerül a tűzcsapról az engedélyezett ipari vízvételezés és a mezőgazdasági felhasználás.</w:t>
      </w:r>
      <w:r w:rsidR="00D25B2C">
        <w:rPr>
          <w:b/>
          <w:sz w:val="24"/>
          <w:szCs w:val="24"/>
        </w:rPr>
        <w:t xml:space="preserve"> </w:t>
      </w:r>
      <w:r w:rsidR="006979BE">
        <w:rPr>
          <w:b/>
          <w:sz w:val="24"/>
          <w:szCs w:val="24"/>
        </w:rPr>
        <w:t>A jelentős gazdálkodó szervezetnek minősülő felhasználók fogyasztási igényét minimum 20 %-kal csökkenteni kell.  Tilos mindennemű tömlős locsolás és mosás a település egész területén.</w:t>
      </w:r>
    </w:p>
    <w:p w14:paraId="2F141BA1" w14:textId="77777777" w:rsidR="00FB60E1" w:rsidRDefault="00FB60E1" w:rsidP="00FB60E1">
      <w:pPr>
        <w:jc w:val="both"/>
        <w:rPr>
          <w:b/>
          <w:sz w:val="24"/>
          <w:szCs w:val="24"/>
        </w:rPr>
      </w:pPr>
    </w:p>
    <w:bookmarkEnd w:id="1"/>
    <w:p w14:paraId="11AAE3C9" w14:textId="35C344F8" w:rsidR="00FB60E1" w:rsidRDefault="00CA3BF9" w:rsidP="00FB60E1">
      <w:pPr>
        <w:jc w:val="both"/>
        <w:rPr>
          <w:sz w:val="24"/>
          <w:szCs w:val="24"/>
        </w:rPr>
      </w:pPr>
      <w:r w:rsidRPr="00BC2610">
        <w:rPr>
          <w:sz w:val="24"/>
          <w:szCs w:val="24"/>
        </w:rPr>
        <w:t xml:space="preserve">Jelen határozat ellen </w:t>
      </w:r>
      <w:r w:rsidR="00FB60E1">
        <w:rPr>
          <w:sz w:val="24"/>
          <w:szCs w:val="24"/>
        </w:rPr>
        <w:t>közigazgatási úton jogorvoslatnak helye nincs, az a közléssel végleges és végrehajtható.</w:t>
      </w:r>
    </w:p>
    <w:p w14:paraId="0366681B" w14:textId="77777777" w:rsidR="00FB60E1" w:rsidRDefault="00FB60E1" w:rsidP="00FB60E1">
      <w:pPr>
        <w:jc w:val="both"/>
        <w:rPr>
          <w:sz w:val="24"/>
          <w:szCs w:val="24"/>
        </w:rPr>
      </w:pPr>
    </w:p>
    <w:p w14:paraId="46EBF3F8" w14:textId="4492F327" w:rsidR="00CA3BF9" w:rsidRDefault="00FB60E1" w:rsidP="00FB60E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Az ügyfél a véglegessé vált döntés ellen közigazgatási pert indíthat. A </w:t>
      </w:r>
      <w:r w:rsidR="00BF0CDD">
        <w:rPr>
          <w:sz w:val="24"/>
          <w:szCs w:val="24"/>
        </w:rPr>
        <w:t>Döbröce</w:t>
      </w:r>
      <w:r>
        <w:rPr>
          <w:sz w:val="24"/>
          <w:szCs w:val="24"/>
        </w:rPr>
        <w:t xml:space="preserve"> Község Önkormányzatával szemben indított perben kérheti a </w:t>
      </w:r>
      <w:r w:rsidR="00E62420">
        <w:rPr>
          <w:sz w:val="24"/>
          <w:szCs w:val="24"/>
        </w:rPr>
        <w:t>Veszprémi</w:t>
      </w:r>
      <w:r>
        <w:rPr>
          <w:sz w:val="24"/>
          <w:szCs w:val="24"/>
        </w:rPr>
        <w:t xml:space="preserve"> Törvényszéktől (</w:t>
      </w:r>
      <w:r w:rsidR="00E62420" w:rsidRPr="00E62420">
        <w:rPr>
          <w:sz w:val="24"/>
          <w:szCs w:val="24"/>
        </w:rPr>
        <w:t>82</w:t>
      </w:r>
      <w:r w:rsidR="00E62420">
        <w:rPr>
          <w:sz w:val="24"/>
          <w:szCs w:val="24"/>
        </w:rPr>
        <w:t>0</w:t>
      </w:r>
      <w:r w:rsidR="00E62420" w:rsidRPr="00E62420">
        <w:rPr>
          <w:sz w:val="24"/>
          <w:szCs w:val="24"/>
        </w:rPr>
        <w:t xml:space="preserve">0 Veszprém, </w:t>
      </w:r>
      <w:r w:rsidR="00E62420">
        <w:rPr>
          <w:sz w:val="24"/>
          <w:szCs w:val="24"/>
        </w:rPr>
        <w:t>Vár út 19.</w:t>
      </w:r>
      <w:r>
        <w:rPr>
          <w:sz w:val="24"/>
          <w:szCs w:val="24"/>
        </w:rPr>
        <w:t xml:space="preserve">) a határozat megváltoztatását. A keresetlevelet – ha törvény eltérően nem rendelkezik – a vitatott közigazgatási cselekmény közlésétől számított harminc napon belül kell a vitatott cselekményt megvalósító közigazgatási szerhez benyújtani. A keresetet a személyesen eljáró természetes személynek papír alapon, vagy elektronikus úton </w:t>
      </w:r>
      <w:r w:rsidR="00BF0CDD">
        <w:rPr>
          <w:sz w:val="24"/>
          <w:szCs w:val="24"/>
        </w:rPr>
        <w:t>Döbröce</w:t>
      </w:r>
      <w:r>
        <w:rPr>
          <w:sz w:val="24"/>
          <w:szCs w:val="24"/>
        </w:rPr>
        <w:t xml:space="preserve"> Község Önkormányzatának címezve az Óhídi Közös Önkormányzati Hivatalnál (8342 Óhíd, Petőfi út 3.) kell benyújtani. </w:t>
      </w:r>
    </w:p>
    <w:p w14:paraId="28E12515" w14:textId="605856C4" w:rsidR="00FB60E1" w:rsidRDefault="00FB60E1" w:rsidP="00FB60E1">
      <w:pPr>
        <w:jc w:val="both"/>
        <w:rPr>
          <w:sz w:val="24"/>
          <w:szCs w:val="24"/>
        </w:rPr>
      </w:pPr>
    </w:p>
    <w:p w14:paraId="154FA590" w14:textId="5A3685F2" w:rsidR="00FB60E1" w:rsidRDefault="00FB60E1" w:rsidP="00FB60E1">
      <w:pPr>
        <w:jc w:val="both"/>
        <w:rPr>
          <w:sz w:val="24"/>
          <w:szCs w:val="24"/>
        </w:rPr>
      </w:pPr>
      <w:r>
        <w:rPr>
          <w:sz w:val="24"/>
          <w:szCs w:val="24"/>
        </w:rPr>
        <w:t>A keresetet a jogi képviselővel eljáró fél és a belföldi székhelyű gazdálkodó szerv</w:t>
      </w:r>
      <w:r w:rsidR="00E62420">
        <w:rPr>
          <w:sz w:val="24"/>
          <w:szCs w:val="24"/>
        </w:rPr>
        <w:t>e</w:t>
      </w:r>
      <w:r>
        <w:rPr>
          <w:sz w:val="24"/>
          <w:szCs w:val="24"/>
        </w:rPr>
        <w:t>zet az ellenérdekű féllel szemben kizárólag elektronik</w:t>
      </w:r>
      <w:r w:rsidR="00D2614D">
        <w:rPr>
          <w:sz w:val="24"/>
          <w:szCs w:val="24"/>
        </w:rPr>
        <w:t xml:space="preserve">us úton nyújthatja be </w:t>
      </w:r>
      <w:r w:rsidR="00BF0CDD">
        <w:rPr>
          <w:sz w:val="24"/>
          <w:szCs w:val="24"/>
        </w:rPr>
        <w:t>Döbröce</w:t>
      </w:r>
      <w:r w:rsidR="00D2614D">
        <w:rPr>
          <w:sz w:val="24"/>
          <w:szCs w:val="24"/>
        </w:rPr>
        <w:t xml:space="preserve"> Község Önkormányzatához.</w:t>
      </w:r>
    </w:p>
    <w:p w14:paraId="1FC619C6" w14:textId="0DD77E26" w:rsidR="00D2614D" w:rsidRDefault="00D2614D" w:rsidP="00FB60E1">
      <w:pPr>
        <w:jc w:val="both"/>
        <w:rPr>
          <w:sz w:val="24"/>
          <w:szCs w:val="24"/>
        </w:rPr>
      </w:pPr>
    </w:p>
    <w:p w14:paraId="1F0F3AA5" w14:textId="1C0FD093" w:rsidR="00D2614D" w:rsidRDefault="00D2614D" w:rsidP="00FB60E1">
      <w:pPr>
        <w:jc w:val="both"/>
        <w:rPr>
          <w:sz w:val="24"/>
          <w:szCs w:val="24"/>
        </w:rPr>
      </w:pPr>
      <w:r>
        <w:rPr>
          <w:sz w:val="24"/>
          <w:szCs w:val="24"/>
        </w:rPr>
        <w:t>A közigazgatási per illetéke 30.000,- Ft, a felett illeték feljegyzési jog illeti meg a közigazgatási bírósági eljárásban.</w:t>
      </w:r>
    </w:p>
    <w:p w14:paraId="25C160C2" w14:textId="77777777" w:rsidR="00E62420" w:rsidRDefault="00E62420" w:rsidP="00FB60E1">
      <w:pPr>
        <w:jc w:val="both"/>
        <w:rPr>
          <w:sz w:val="24"/>
          <w:szCs w:val="24"/>
        </w:rPr>
      </w:pPr>
    </w:p>
    <w:p w14:paraId="7022CA25" w14:textId="3AB2D089" w:rsidR="00D2614D" w:rsidRDefault="00D2614D" w:rsidP="00FB60E1">
      <w:pPr>
        <w:jc w:val="both"/>
        <w:rPr>
          <w:sz w:val="24"/>
          <w:szCs w:val="24"/>
        </w:rPr>
      </w:pPr>
      <w:r>
        <w:rPr>
          <w:sz w:val="24"/>
          <w:szCs w:val="24"/>
        </w:rPr>
        <w:t>Ha egyik fél sem kérte tárgyalás tartását, és azt a bíróság sem tartja szükségesnek, a bíróság az ügy érdekében tárgyaláson kívül határoz.</w:t>
      </w:r>
    </w:p>
    <w:p w14:paraId="78F6FA13" w14:textId="35E490BB" w:rsidR="00D2614D" w:rsidRDefault="00D2614D" w:rsidP="00FB60E1">
      <w:pPr>
        <w:jc w:val="both"/>
        <w:rPr>
          <w:sz w:val="24"/>
          <w:szCs w:val="24"/>
        </w:rPr>
      </w:pPr>
    </w:p>
    <w:p w14:paraId="1C912A15" w14:textId="2468A8CE" w:rsidR="00D2614D" w:rsidRDefault="00D2614D" w:rsidP="00FB60E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keresetlevél benyújtásának a közigazgatási cselekmény </w:t>
      </w:r>
      <w:proofErr w:type="spellStart"/>
      <w:r>
        <w:rPr>
          <w:sz w:val="24"/>
          <w:szCs w:val="24"/>
        </w:rPr>
        <w:t>hatályosulására</w:t>
      </w:r>
      <w:proofErr w:type="spellEnd"/>
      <w:r>
        <w:rPr>
          <w:sz w:val="24"/>
          <w:szCs w:val="24"/>
        </w:rPr>
        <w:t xml:space="preserve"> nincs halasztó hatálya, a közigazgatási per kezdeményezésére jogosult azonban a keresetlevélben azonnali jogvédelem iránti kérelmeként a halasztó hatály elrendelését kérheti. </w:t>
      </w:r>
    </w:p>
    <w:p w14:paraId="5E20B61C" w14:textId="77777777" w:rsidR="00D2614D" w:rsidRPr="00BC2610" w:rsidRDefault="00D2614D" w:rsidP="00FB60E1">
      <w:pPr>
        <w:jc w:val="both"/>
        <w:rPr>
          <w:sz w:val="24"/>
          <w:szCs w:val="24"/>
        </w:rPr>
      </w:pPr>
    </w:p>
    <w:p w14:paraId="64FB38A6" w14:textId="77777777" w:rsidR="00CA3BF9" w:rsidRPr="0066366B" w:rsidRDefault="00CA3BF9" w:rsidP="00FB60E1">
      <w:pPr>
        <w:jc w:val="center"/>
        <w:rPr>
          <w:b/>
          <w:sz w:val="24"/>
          <w:szCs w:val="24"/>
          <w:u w:val="single"/>
        </w:rPr>
      </w:pPr>
      <w:r w:rsidRPr="0066366B">
        <w:rPr>
          <w:b/>
          <w:sz w:val="24"/>
          <w:szCs w:val="24"/>
          <w:u w:val="single"/>
        </w:rPr>
        <w:t>INDOKOLÁS</w:t>
      </w:r>
    </w:p>
    <w:p w14:paraId="14B9240E" w14:textId="77777777" w:rsidR="00CA3BF9" w:rsidRDefault="00CA3BF9" w:rsidP="00FB60E1">
      <w:pPr>
        <w:jc w:val="both"/>
        <w:rPr>
          <w:b/>
          <w:sz w:val="24"/>
          <w:szCs w:val="24"/>
          <w:u w:val="single"/>
        </w:rPr>
      </w:pPr>
    </w:p>
    <w:p w14:paraId="332827EF" w14:textId="63DCE10E" w:rsidR="00E62420" w:rsidRDefault="00E62420" w:rsidP="00FB60E1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 Zalavíz Zrt. 202</w:t>
      </w:r>
      <w:r w:rsidR="00FF6B57">
        <w:rPr>
          <w:sz w:val="24"/>
          <w:szCs w:val="24"/>
        </w:rPr>
        <w:t>6</w:t>
      </w:r>
      <w:r>
        <w:rPr>
          <w:sz w:val="24"/>
          <w:szCs w:val="24"/>
        </w:rPr>
        <w:t xml:space="preserve">. </w:t>
      </w:r>
      <w:r w:rsidR="00D25B2C">
        <w:rPr>
          <w:sz w:val="24"/>
          <w:szCs w:val="24"/>
        </w:rPr>
        <w:t>június 22</w:t>
      </w:r>
      <w:r>
        <w:rPr>
          <w:sz w:val="24"/>
          <w:szCs w:val="24"/>
        </w:rPr>
        <w:t>. napján kelt levelében kezdeményezte az I</w:t>
      </w:r>
      <w:r w:rsidR="00D25B2C">
        <w:rPr>
          <w:sz w:val="24"/>
          <w:szCs w:val="24"/>
        </w:rPr>
        <w:t>I</w:t>
      </w:r>
      <w:r>
        <w:rPr>
          <w:sz w:val="24"/>
          <w:szCs w:val="24"/>
        </w:rPr>
        <w:t>. fokozatú vízkorlátozás elrendelését ha</w:t>
      </w:r>
      <w:r w:rsidR="005A53EB">
        <w:rPr>
          <w:sz w:val="24"/>
          <w:szCs w:val="24"/>
        </w:rPr>
        <w:t>t</w:t>
      </w:r>
      <w:r>
        <w:rPr>
          <w:sz w:val="24"/>
          <w:szCs w:val="24"/>
        </w:rPr>
        <w:t>ározatlan időre.</w:t>
      </w:r>
    </w:p>
    <w:p w14:paraId="1B0EA734" w14:textId="77777777" w:rsidR="00E62420" w:rsidRDefault="00E62420" w:rsidP="00FB60E1">
      <w:pPr>
        <w:jc w:val="both"/>
        <w:rPr>
          <w:sz w:val="24"/>
          <w:szCs w:val="24"/>
        </w:rPr>
      </w:pPr>
    </w:p>
    <w:p w14:paraId="59052D16" w14:textId="74E2BF45" w:rsidR="00E62420" w:rsidRDefault="00E62420" w:rsidP="00FB60E1">
      <w:pPr>
        <w:jc w:val="both"/>
        <w:rPr>
          <w:sz w:val="24"/>
          <w:szCs w:val="24"/>
        </w:rPr>
      </w:pPr>
      <w:r>
        <w:rPr>
          <w:sz w:val="24"/>
          <w:szCs w:val="24"/>
        </w:rPr>
        <w:t>A Zalavíz Zrt. megkeresése szerint az I</w:t>
      </w:r>
      <w:r w:rsidR="00D25B2C">
        <w:rPr>
          <w:sz w:val="24"/>
          <w:szCs w:val="24"/>
        </w:rPr>
        <w:t>I.</w:t>
      </w:r>
      <w:r>
        <w:rPr>
          <w:sz w:val="24"/>
          <w:szCs w:val="24"/>
        </w:rPr>
        <w:t xml:space="preserve"> fokozatú vízkorlátozás elrendelésének indoka, </w:t>
      </w:r>
      <w:r w:rsidR="00191685" w:rsidRPr="00191685">
        <w:rPr>
          <w:sz w:val="24"/>
          <w:szCs w:val="24"/>
        </w:rPr>
        <w:t>az előző napok vízfogyasztási adatai, illetve az időjárás előrejelzés alapján a vízigények további növekedése</w:t>
      </w:r>
      <w:r w:rsidR="00191685">
        <w:rPr>
          <w:sz w:val="24"/>
          <w:szCs w:val="24"/>
        </w:rPr>
        <w:t>.</w:t>
      </w:r>
    </w:p>
    <w:p w14:paraId="136CC1B1" w14:textId="77777777" w:rsidR="00143F09" w:rsidRDefault="00143F09" w:rsidP="00FB60E1">
      <w:pPr>
        <w:jc w:val="both"/>
        <w:rPr>
          <w:sz w:val="24"/>
          <w:szCs w:val="24"/>
        </w:rPr>
      </w:pPr>
    </w:p>
    <w:p w14:paraId="17FE72FA" w14:textId="155906F6" w:rsidR="00E62420" w:rsidRDefault="00E62420" w:rsidP="00FB60E1">
      <w:pPr>
        <w:jc w:val="both"/>
        <w:rPr>
          <w:sz w:val="24"/>
          <w:szCs w:val="24"/>
        </w:rPr>
      </w:pPr>
      <w:r>
        <w:rPr>
          <w:sz w:val="24"/>
          <w:szCs w:val="24"/>
        </w:rPr>
        <w:t>A vízkorlátozással érintett tevékenységek vízf</w:t>
      </w:r>
      <w:r w:rsidR="005A53EB">
        <w:rPr>
          <w:sz w:val="24"/>
          <w:szCs w:val="24"/>
        </w:rPr>
        <w:t>e</w:t>
      </w:r>
      <w:r>
        <w:rPr>
          <w:sz w:val="24"/>
          <w:szCs w:val="24"/>
        </w:rPr>
        <w:t>lhasználásra a közüzemi hálózatban rövidesen nyom</w:t>
      </w:r>
      <w:r w:rsidR="005A53EB">
        <w:rPr>
          <w:sz w:val="24"/>
          <w:szCs w:val="24"/>
        </w:rPr>
        <w:t>ás</w:t>
      </w:r>
      <w:r>
        <w:rPr>
          <w:sz w:val="24"/>
          <w:szCs w:val="24"/>
        </w:rPr>
        <w:t>csökkenést, v</w:t>
      </w:r>
      <w:r w:rsidR="005A53EB">
        <w:rPr>
          <w:sz w:val="24"/>
          <w:szCs w:val="24"/>
        </w:rPr>
        <w:t>í</w:t>
      </w:r>
      <w:r>
        <w:rPr>
          <w:sz w:val="24"/>
          <w:szCs w:val="24"/>
        </w:rPr>
        <w:t>zhiányt idézhet elő.</w:t>
      </w:r>
    </w:p>
    <w:p w14:paraId="35017E5A" w14:textId="77777777" w:rsidR="00143F09" w:rsidRDefault="00143F09" w:rsidP="00FB60E1">
      <w:pPr>
        <w:jc w:val="both"/>
        <w:rPr>
          <w:sz w:val="24"/>
          <w:szCs w:val="24"/>
        </w:rPr>
      </w:pPr>
    </w:p>
    <w:p w14:paraId="56F24921" w14:textId="02F61147" w:rsidR="005A53EB" w:rsidRDefault="00E62420" w:rsidP="00FB60E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vízgazdálkodásról szóló 1995. évi LVII. törvény (továbbiakban: </w:t>
      </w:r>
      <w:proofErr w:type="spellStart"/>
      <w:r>
        <w:rPr>
          <w:sz w:val="24"/>
          <w:szCs w:val="24"/>
        </w:rPr>
        <w:t>Vtv</w:t>
      </w:r>
      <w:proofErr w:type="spellEnd"/>
      <w:r>
        <w:rPr>
          <w:sz w:val="24"/>
          <w:szCs w:val="24"/>
        </w:rPr>
        <w:t>.) 4. § (1) bekezdés c) pontja szerint a települési önkormányzat feladata a közműves vízellátás körében a települési közműves vízszolgáltatás korlát</w:t>
      </w:r>
      <w:r w:rsidR="005A53EB">
        <w:rPr>
          <w:sz w:val="24"/>
          <w:szCs w:val="24"/>
        </w:rPr>
        <w:t>o</w:t>
      </w:r>
      <w:r>
        <w:rPr>
          <w:sz w:val="24"/>
          <w:szCs w:val="24"/>
        </w:rPr>
        <w:t>zására vonatkozó terv jóváhagyás</w:t>
      </w:r>
      <w:r w:rsidR="00A13422">
        <w:rPr>
          <w:sz w:val="24"/>
          <w:szCs w:val="24"/>
        </w:rPr>
        <w:t>áról és a vízfogyasztás rendj</w:t>
      </w:r>
      <w:r>
        <w:rPr>
          <w:sz w:val="24"/>
          <w:szCs w:val="24"/>
        </w:rPr>
        <w:t xml:space="preserve">ének megállapításáról való gondoskodás. </w:t>
      </w:r>
    </w:p>
    <w:p w14:paraId="2F3EEE31" w14:textId="77777777" w:rsidR="005A53EB" w:rsidRDefault="005A53EB" w:rsidP="00FB60E1">
      <w:pPr>
        <w:jc w:val="both"/>
        <w:rPr>
          <w:sz w:val="24"/>
          <w:szCs w:val="24"/>
        </w:rPr>
      </w:pPr>
    </w:p>
    <w:p w14:paraId="7C1A69C8" w14:textId="515710FD" w:rsidR="00A13422" w:rsidRDefault="005A53EB" w:rsidP="00FB60E1">
      <w:pPr>
        <w:jc w:val="both"/>
        <w:rPr>
          <w:sz w:val="24"/>
          <w:szCs w:val="24"/>
        </w:rPr>
      </w:pPr>
      <w:r>
        <w:rPr>
          <w:sz w:val="24"/>
          <w:szCs w:val="24"/>
        </w:rPr>
        <w:t>A víziközmű-szolgáltatásról szóló 2011. évi CCIX. törvény egyes rendelkezéseinek végrehajtásáról szóló 58/2013. (</w:t>
      </w:r>
      <w:r w:rsidR="00A6709E">
        <w:rPr>
          <w:sz w:val="24"/>
          <w:szCs w:val="24"/>
        </w:rPr>
        <w:t>II</w:t>
      </w:r>
      <w:r>
        <w:rPr>
          <w:sz w:val="24"/>
          <w:szCs w:val="24"/>
        </w:rPr>
        <w:t>.27.) Korm. rendelet</w:t>
      </w:r>
      <w:r w:rsidR="00A13422">
        <w:rPr>
          <w:sz w:val="24"/>
          <w:szCs w:val="24"/>
        </w:rPr>
        <w:t xml:space="preserve"> (továbbiakban: Korm. rendelet) 83. § (1)-(2) bekezdései szerint: </w:t>
      </w:r>
    </w:p>
    <w:p w14:paraId="22CFA79A" w14:textId="77777777" w:rsidR="00A13422" w:rsidRDefault="00A13422" w:rsidP="00FB60E1">
      <w:pPr>
        <w:jc w:val="both"/>
        <w:rPr>
          <w:sz w:val="24"/>
          <w:szCs w:val="24"/>
        </w:rPr>
      </w:pPr>
    </w:p>
    <w:p w14:paraId="118638E3" w14:textId="2E11FB7A" w:rsidR="00A13422" w:rsidRPr="00A13422" w:rsidRDefault="00A13422" w:rsidP="00A13422">
      <w:pPr>
        <w:jc w:val="both"/>
        <w:rPr>
          <w:i/>
          <w:sz w:val="24"/>
          <w:szCs w:val="24"/>
        </w:rPr>
      </w:pPr>
      <w:r w:rsidRPr="00A13422">
        <w:rPr>
          <w:i/>
          <w:sz w:val="24"/>
          <w:szCs w:val="24"/>
        </w:rPr>
        <w:t>„(1) Ha a közműves ivóvízellátásra rendelkezésre álló vízmennyiség természeti vagy egyéb elháríthatatlan okból csökken, a vízfogyasztás korlátozható. A vízkorlátozás időszakában foganatosítandó közigazgatási intézkedéseket a jóváhagyott tervnek és a megállapított fogyasztási rendnek megfelelően a polgármester rendeli el.</w:t>
      </w:r>
    </w:p>
    <w:p w14:paraId="0FE475FF" w14:textId="7BB9374F" w:rsidR="00A13422" w:rsidRPr="00A13422" w:rsidRDefault="00A13422" w:rsidP="00A13422">
      <w:pPr>
        <w:jc w:val="both"/>
        <w:rPr>
          <w:i/>
          <w:sz w:val="24"/>
          <w:szCs w:val="24"/>
        </w:rPr>
      </w:pPr>
      <w:r w:rsidRPr="00A13422">
        <w:rPr>
          <w:i/>
          <w:sz w:val="24"/>
          <w:szCs w:val="24"/>
        </w:rPr>
        <w:t>(2) A vízkorlátozás közzétételéről, a végrehajtás ellenőrzéséről a jegyző gondoskodik.”</w:t>
      </w:r>
    </w:p>
    <w:p w14:paraId="4A8F74B4" w14:textId="24A61C86" w:rsidR="00A13422" w:rsidRDefault="00A13422" w:rsidP="00A13422">
      <w:pPr>
        <w:jc w:val="both"/>
        <w:rPr>
          <w:sz w:val="24"/>
          <w:szCs w:val="24"/>
        </w:rPr>
      </w:pPr>
    </w:p>
    <w:p w14:paraId="13A10132" w14:textId="11166BDE" w:rsidR="00A13422" w:rsidRDefault="00A13422" w:rsidP="00A13422">
      <w:pPr>
        <w:jc w:val="both"/>
        <w:rPr>
          <w:sz w:val="24"/>
          <w:szCs w:val="24"/>
        </w:rPr>
      </w:pPr>
      <w:r>
        <w:rPr>
          <w:sz w:val="24"/>
          <w:szCs w:val="24"/>
        </w:rPr>
        <w:t>Fentiek alapján a rendelkező részben foglaltak szerint döntöttem, melynek hatálya annak visszavonásáig tart. A Zalavíz Zrt. szakmai javaslatára haladéktalanul intézkedek a vízkorlátozás elrendelése iránt.</w:t>
      </w:r>
    </w:p>
    <w:p w14:paraId="13E70E0C" w14:textId="221298D6" w:rsidR="00A13422" w:rsidRDefault="00A13422" w:rsidP="00A13422">
      <w:pPr>
        <w:jc w:val="both"/>
        <w:rPr>
          <w:sz w:val="24"/>
          <w:szCs w:val="24"/>
        </w:rPr>
      </w:pPr>
    </w:p>
    <w:p w14:paraId="3E7DFF3E" w14:textId="2E848026" w:rsidR="00A13422" w:rsidRDefault="00A13422" w:rsidP="00A1342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Határozatomat a </w:t>
      </w:r>
      <w:proofErr w:type="spellStart"/>
      <w:r>
        <w:rPr>
          <w:sz w:val="24"/>
          <w:szCs w:val="24"/>
        </w:rPr>
        <w:t>Vtv</w:t>
      </w:r>
      <w:proofErr w:type="spellEnd"/>
      <w:r>
        <w:rPr>
          <w:sz w:val="24"/>
          <w:szCs w:val="24"/>
        </w:rPr>
        <w:t xml:space="preserve">. 4. § (1) bekezdés </w:t>
      </w:r>
      <w:r w:rsidR="004A0C1E">
        <w:rPr>
          <w:sz w:val="24"/>
          <w:szCs w:val="24"/>
        </w:rPr>
        <w:t>c)</w:t>
      </w:r>
      <w:r>
        <w:rPr>
          <w:sz w:val="24"/>
          <w:szCs w:val="24"/>
        </w:rPr>
        <w:t xml:space="preserve"> pontján és a Korm. rendelet 83. §-án alapul.</w:t>
      </w:r>
    </w:p>
    <w:p w14:paraId="5CED172A" w14:textId="77777777" w:rsidR="00A13422" w:rsidRDefault="00A13422" w:rsidP="00A13422">
      <w:pPr>
        <w:tabs>
          <w:tab w:val="left" w:pos="5964"/>
          <w:tab w:val="right" w:pos="15886"/>
        </w:tabs>
        <w:ind w:right="-284"/>
        <w:jc w:val="both"/>
        <w:rPr>
          <w:sz w:val="24"/>
          <w:szCs w:val="24"/>
        </w:rPr>
      </w:pPr>
    </w:p>
    <w:p w14:paraId="223B5C67" w14:textId="6A6A11AA" w:rsidR="00A13422" w:rsidRDefault="00A13422" w:rsidP="00A13422">
      <w:pPr>
        <w:tabs>
          <w:tab w:val="left" w:pos="5964"/>
          <w:tab w:val="right" w:pos="15886"/>
        </w:tabs>
        <w:ind w:right="-284"/>
        <w:jc w:val="both"/>
        <w:rPr>
          <w:sz w:val="24"/>
          <w:szCs w:val="24"/>
        </w:rPr>
      </w:pPr>
      <w:r>
        <w:rPr>
          <w:sz w:val="24"/>
          <w:szCs w:val="24"/>
        </w:rPr>
        <w:t>Hatáskörömet és i</w:t>
      </w:r>
      <w:r w:rsidR="00CA3BF9" w:rsidRPr="00E81308">
        <w:rPr>
          <w:sz w:val="24"/>
          <w:szCs w:val="24"/>
        </w:rPr>
        <w:t>lletékességemet</w:t>
      </w:r>
      <w:r>
        <w:rPr>
          <w:sz w:val="24"/>
          <w:szCs w:val="24"/>
        </w:rPr>
        <w:t xml:space="preserve"> az Általános Közigazgatási rendtartásról szóló 2016. évi CL. törvény (továbbiakban: </w:t>
      </w:r>
      <w:proofErr w:type="spellStart"/>
      <w:r>
        <w:rPr>
          <w:sz w:val="24"/>
          <w:szCs w:val="24"/>
        </w:rPr>
        <w:t>Ákr</w:t>
      </w:r>
      <w:proofErr w:type="spellEnd"/>
      <w:r>
        <w:rPr>
          <w:sz w:val="24"/>
          <w:szCs w:val="24"/>
        </w:rPr>
        <w:t>.) 9. és 15. §-</w:t>
      </w:r>
      <w:proofErr w:type="spellStart"/>
      <w:r>
        <w:rPr>
          <w:sz w:val="24"/>
          <w:szCs w:val="24"/>
        </w:rPr>
        <w:t>aiban</w:t>
      </w:r>
      <w:proofErr w:type="spellEnd"/>
      <w:r>
        <w:rPr>
          <w:sz w:val="24"/>
          <w:szCs w:val="24"/>
        </w:rPr>
        <w:t xml:space="preserve"> foglaltak, valamint a Korm. rendelet 83. § (1) bekezdése alapján állapítottam meg. </w:t>
      </w:r>
    </w:p>
    <w:p w14:paraId="71978382" w14:textId="77777777" w:rsidR="00A13422" w:rsidRDefault="00A13422" w:rsidP="00A13422">
      <w:pPr>
        <w:tabs>
          <w:tab w:val="left" w:pos="5964"/>
          <w:tab w:val="right" w:pos="15886"/>
        </w:tabs>
        <w:ind w:right="-284"/>
        <w:jc w:val="both"/>
        <w:rPr>
          <w:sz w:val="24"/>
          <w:szCs w:val="24"/>
        </w:rPr>
      </w:pPr>
    </w:p>
    <w:p w14:paraId="36405DBE" w14:textId="79869813" w:rsidR="00143F09" w:rsidRDefault="00A13422" w:rsidP="00143F09">
      <w:pPr>
        <w:tabs>
          <w:tab w:val="left" w:pos="5964"/>
          <w:tab w:val="right" w:pos="15886"/>
        </w:tabs>
        <w:ind w:right="-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közigazgatási per lehetőségét az </w:t>
      </w:r>
      <w:proofErr w:type="spellStart"/>
      <w:r>
        <w:rPr>
          <w:sz w:val="24"/>
          <w:szCs w:val="24"/>
        </w:rPr>
        <w:t>Ákr</w:t>
      </w:r>
      <w:proofErr w:type="spellEnd"/>
      <w:r>
        <w:rPr>
          <w:sz w:val="24"/>
          <w:szCs w:val="24"/>
        </w:rPr>
        <w:t>. 114. § alapján biztosítottam, a közigazgatási perrel kapcsolatban a közigazgatási perrendtartásról szóló 2017. évi I. törvény (továbbiakban: Kp.) 39., 50. és 77. §-</w:t>
      </w:r>
      <w:proofErr w:type="spellStart"/>
      <w:r>
        <w:rPr>
          <w:sz w:val="24"/>
          <w:szCs w:val="24"/>
        </w:rPr>
        <w:t>ai</w:t>
      </w:r>
      <w:proofErr w:type="spellEnd"/>
      <w:r>
        <w:rPr>
          <w:sz w:val="24"/>
          <w:szCs w:val="24"/>
        </w:rPr>
        <w:t xml:space="preserve"> alapján a közigazgatási bírósági eljárás illetékéről az illetékekről szóló 1990. évi XCIII: törvény 45/A. § (1) bekezdése és a 62. § (1) bekezdés h) pontja alapján, a kereset benyújtásának módjáról a Kp. 2</w:t>
      </w:r>
      <w:r w:rsidR="004A0C1E">
        <w:rPr>
          <w:sz w:val="24"/>
          <w:szCs w:val="24"/>
        </w:rPr>
        <w:t>8</w:t>
      </w:r>
      <w:r>
        <w:rPr>
          <w:sz w:val="24"/>
          <w:szCs w:val="24"/>
        </w:rPr>
        <w:t>-29. §-</w:t>
      </w:r>
      <w:proofErr w:type="spellStart"/>
      <w:r>
        <w:rPr>
          <w:sz w:val="24"/>
          <w:szCs w:val="24"/>
        </w:rPr>
        <w:t>ai</w:t>
      </w:r>
      <w:proofErr w:type="spellEnd"/>
      <w:r>
        <w:rPr>
          <w:sz w:val="24"/>
          <w:szCs w:val="24"/>
        </w:rPr>
        <w:t xml:space="preserve"> alapján adtam tájékoztatást.</w:t>
      </w:r>
    </w:p>
    <w:p w14:paraId="1C693521" w14:textId="77777777" w:rsidR="00143F09" w:rsidRDefault="00143F09" w:rsidP="00143F09">
      <w:pPr>
        <w:tabs>
          <w:tab w:val="left" w:pos="5964"/>
          <w:tab w:val="right" w:pos="15886"/>
        </w:tabs>
        <w:ind w:right="-284"/>
        <w:jc w:val="both"/>
        <w:rPr>
          <w:sz w:val="24"/>
          <w:szCs w:val="24"/>
        </w:rPr>
      </w:pPr>
    </w:p>
    <w:p w14:paraId="197E3E54" w14:textId="77777777" w:rsidR="00143F09" w:rsidRDefault="00143F09" w:rsidP="00143F09">
      <w:pPr>
        <w:tabs>
          <w:tab w:val="left" w:pos="5964"/>
          <w:tab w:val="right" w:pos="15886"/>
        </w:tabs>
        <w:ind w:right="-284"/>
        <w:jc w:val="both"/>
        <w:rPr>
          <w:sz w:val="24"/>
          <w:szCs w:val="24"/>
        </w:rPr>
      </w:pPr>
    </w:p>
    <w:p w14:paraId="31E2E97E" w14:textId="77777777" w:rsidR="00143F09" w:rsidRDefault="00143F09" w:rsidP="00143F09">
      <w:pPr>
        <w:tabs>
          <w:tab w:val="left" w:pos="5964"/>
          <w:tab w:val="right" w:pos="15886"/>
        </w:tabs>
        <w:ind w:right="-284"/>
        <w:jc w:val="both"/>
        <w:rPr>
          <w:sz w:val="24"/>
          <w:szCs w:val="24"/>
        </w:rPr>
      </w:pPr>
    </w:p>
    <w:p w14:paraId="32FFFFB1" w14:textId="77777777" w:rsidR="00143F09" w:rsidRDefault="00143F09" w:rsidP="00143F09">
      <w:pPr>
        <w:tabs>
          <w:tab w:val="left" w:pos="5964"/>
          <w:tab w:val="right" w:pos="15886"/>
        </w:tabs>
        <w:ind w:right="-284"/>
        <w:jc w:val="both"/>
        <w:rPr>
          <w:sz w:val="24"/>
          <w:szCs w:val="24"/>
        </w:rPr>
      </w:pPr>
    </w:p>
    <w:p w14:paraId="1AABDBB8" w14:textId="3A3955B0" w:rsidR="00143F09" w:rsidRDefault="00BF0CDD" w:rsidP="00143F09">
      <w:pPr>
        <w:tabs>
          <w:tab w:val="left" w:pos="5964"/>
          <w:tab w:val="right" w:pos="15886"/>
        </w:tabs>
        <w:ind w:right="-284"/>
        <w:jc w:val="both"/>
        <w:rPr>
          <w:sz w:val="24"/>
          <w:szCs w:val="24"/>
        </w:rPr>
      </w:pPr>
      <w:r>
        <w:rPr>
          <w:sz w:val="24"/>
          <w:szCs w:val="24"/>
        </w:rPr>
        <w:t>Döbröce</w:t>
      </w:r>
      <w:r w:rsidR="00CA3BF9" w:rsidRPr="00024D2A">
        <w:rPr>
          <w:sz w:val="24"/>
          <w:szCs w:val="24"/>
        </w:rPr>
        <w:t>, 202</w:t>
      </w:r>
      <w:r w:rsidR="00FF6B57">
        <w:rPr>
          <w:sz w:val="24"/>
          <w:szCs w:val="24"/>
        </w:rPr>
        <w:t>6</w:t>
      </w:r>
      <w:r w:rsidR="00CA3BF9" w:rsidRPr="00024D2A">
        <w:rPr>
          <w:sz w:val="24"/>
          <w:szCs w:val="24"/>
        </w:rPr>
        <w:t xml:space="preserve">. </w:t>
      </w:r>
      <w:r w:rsidR="006979BE">
        <w:rPr>
          <w:sz w:val="24"/>
          <w:szCs w:val="24"/>
        </w:rPr>
        <w:t>június 22.</w:t>
      </w:r>
    </w:p>
    <w:p w14:paraId="2D209568" w14:textId="56107F3C" w:rsidR="00143F09" w:rsidRDefault="00143F09" w:rsidP="00143F09">
      <w:pPr>
        <w:tabs>
          <w:tab w:val="left" w:pos="5964"/>
          <w:tab w:val="right" w:pos="15886"/>
        </w:tabs>
        <w:ind w:right="-284"/>
        <w:jc w:val="both"/>
        <w:rPr>
          <w:sz w:val="24"/>
          <w:szCs w:val="24"/>
        </w:rPr>
      </w:pPr>
    </w:p>
    <w:p w14:paraId="51EE1370" w14:textId="77777777" w:rsidR="00143F09" w:rsidRPr="00024D2A" w:rsidRDefault="00143F09" w:rsidP="00143F09">
      <w:pPr>
        <w:tabs>
          <w:tab w:val="left" w:pos="5964"/>
          <w:tab w:val="right" w:pos="15886"/>
        </w:tabs>
        <w:ind w:right="-284"/>
        <w:jc w:val="both"/>
        <w:rPr>
          <w:sz w:val="24"/>
          <w:szCs w:val="24"/>
        </w:rPr>
      </w:pPr>
    </w:p>
    <w:p w14:paraId="70FD6A25" w14:textId="356C8615" w:rsidR="00CA3BF9" w:rsidRDefault="00CA3BF9" w:rsidP="00CA3BF9">
      <w:pPr>
        <w:spacing w:line="276" w:lineRule="auto"/>
        <w:jc w:val="center"/>
        <w:rPr>
          <w:sz w:val="24"/>
          <w:szCs w:val="24"/>
        </w:rPr>
      </w:pPr>
      <w:r w:rsidRPr="0066366B">
        <w:rPr>
          <w:sz w:val="24"/>
          <w:szCs w:val="24"/>
        </w:rPr>
        <w:t>PH.</w:t>
      </w:r>
    </w:p>
    <w:p w14:paraId="1F6097AB" w14:textId="57A72BE6" w:rsidR="00143F09" w:rsidRDefault="00143F09" w:rsidP="00CA3BF9">
      <w:pPr>
        <w:spacing w:line="276" w:lineRule="auto"/>
        <w:jc w:val="center"/>
        <w:rPr>
          <w:sz w:val="24"/>
          <w:szCs w:val="24"/>
        </w:rPr>
      </w:pPr>
    </w:p>
    <w:p w14:paraId="434BF9E9" w14:textId="54BF33F0" w:rsidR="00143F09" w:rsidRDefault="00143F09" w:rsidP="00CA3BF9">
      <w:pPr>
        <w:spacing w:line="276" w:lineRule="auto"/>
        <w:jc w:val="center"/>
        <w:rPr>
          <w:sz w:val="24"/>
          <w:szCs w:val="24"/>
        </w:rPr>
      </w:pPr>
    </w:p>
    <w:p w14:paraId="4638654A" w14:textId="77777777" w:rsidR="00143F09" w:rsidRDefault="00143F09" w:rsidP="00CA3BF9">
      <w:pPr>
        <w:spacing w:line="276" w:lineRule="auto"/>
        <w:jc w:val="center"/>
        <w:rPr>
          <w:sz w:val="24"/>
          <w:szCs w:val="24"/>
        </w:rPr>
      </w:pPr>
    </w:p>
    <w:p w14:paraId="44DDF3A5" w14:textId="3A279F3D" w:rsidR="00CA3BF9" w:rsidRPr="0066366B" w:rsidRDefault="00CA3BF9" w:rsidP="00CA3BF9">
      <w:pPr>
        <w:tabs>
          <w:tab w:val="center" w:pos="7371"/>
        </w:tabs>
        <w:spacing w:line="276" w:lineRule="auto"/>
        <w:rPr>
          <w:b/>
          <w:sz w:val="24"/>
          <w:szCs w:val="24"/>
        </w:rPr>
      </w:pPr>
      <w:r w:rsidRPr="0066366B">
        <w:rPr>
          <w:sz w:val="24"/>
          <w:szCs w:val="24"/>
        </w:rPr>
        <w:tab/>
      </w:r>
      <w:r w:rsidR="00BF0CDD">
        <w:rPr>
          <w:b/>
          <w:sz w:val="24"/>
          <w:szCs w:val="24"/>
        </w:rPr>
        <w:t>Gulyás András</w:t>
      </w:r>
      <w:r w:rsidR="00771505">
        <w:rPr>
          <w:b/>
          <w:sz w:val="24"/>
          <w:szCs w:val="24"/>
        </w:rPr>
        <w:t xml:space="preserve"> s.k.</w:t>
      </w:r>
    </w:p>
    <w:p w14:paraId="11D8D17E" w14:textId="57A156D1" w:rsidR="00CA3BF9" w:rsidRPr="0066366B" w:rsidRDefault="00CA3BF9" w:rsidP="00CA3BF9">
      <w:pPr>
        <w:tabs>
          <w:tab w:val="center" w:pos="7371"/>
        </w:tabs>
        <w:spacing w:line="276" w:lineRule="auto"/>
        <w:rPr>
          <w:sz w:val="24"/>
          <w:szCs w:val="24"/>
        </w:rPr>
      </w:pPr>
      <w:r w:rsidRPr="0066366B">
        <w:rPr>
          <w:sz w:val="24"/>
          <w:szCs w:val="24"/>
        </w:rPr>
        <w:tab/>
      </w:r>
      <w:r w:rsidR="00A13422">
        <w:rPr>
          <w:sz w:val="24"/>
          <w:szCs w:val="24"/>
        </w:rPr>
        <w:t>polgármester</w:t>
      </w:r>
      <w:bookmarkEnd w:id="0"/>
    </w:p>
    <w:sectPr w:rsidR="00CA3BF9" w:rsidRPr="0066366B" w:rsidSect="00E62420">
      <w:pgSz w:w="11906" w:h="16838"/>
      <w:pgMar w:top="851" w:right="991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2800AD"/>
    <w:multiLevelType w:val="hybridMultilevel"/>
    <w:tmpl w:val="558650BC"/>
    <w:lvl w:ilvl="0" w:tplc="A2CE4B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4F14ED"/>
    <w:multiLevelType w:val="hybridMultilevel"/>
    <w:tmpl w:val="78A60022"/>
    <w:lvl w:ilvl="0" w:tplc="0A1634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C94"/>
    <w:rsid w:val="00002313"/>
    <w:rsid w:val="00006051"/>
    <w:rsid w:val="0002231D"/>
    <w:rsid w:val="00064403"/>
    <w:rsid w:val="000901F0"/>
    <w:rsid w:val="000A08AC"/>
    <w:rsid w:val="00143F09"/>
    <w:rsid w:val="00191685"/>
    <w:rsid w:val="001D2A0F"/>
    <w:rsid w:val="00223E12"/>
    <w:rsid w:val="00224900"/>
    <w:rsid w:val="00267A96"/>
    <w:rsid w:val="00275D13"/>
    <w:rsid w:val="002F2E59"/>
    <w:rsid w:val="00301E83"/>
    <w:rsid w:val="003244A5"/>
    <w:rsid w:val="00333B43"/>
    <w:rsid w:val="003408D0"/>
    <w:rsid w:val="0039744D"/>
    <w:rsid w:val="003A254F"/>
    <w:rsid w:val="003B2091"/>
    <w:rsid w:val="003C3120"/>
    <w:rsid w:val="003C35FC"/>
    <w:rsid w:val="004013C1"/>
    <w:rsid w:val="00443818"/>
    <w:rsid w:val="0045696A"/>
    <w:rsid w:val="00462E1C"/>
    <w:rsid w:val="004777CF"/>
    <w:rsid w:val="004A0C1E"/>
    <w:rsid w:val="004E6FA0"/>
    <w:rsid w:val="004F2098"/>
    <w:rsid w:val="004F496B"/>
    <w:rsid w:val="00507952"/>
    <w:rsid w:val="00514C94"/>
    <w:rsid w:val="0051762D"/>
    <w:rsid w:val="00557EDF"/>
    <w:rsid w:val="005A53EB"/>
    <w:rsid w:val="005A76D9"/>
    <w:rsid w:val="005B10D2"/>
    <w:rsid w:val="005B50AB"/>
    <w:rsid w:val="0060066A"/>
    <w:rsid w:val="00602A26"/>
    <w:rsid w:val="006138EF"/>
    <w:rsid w:val="00623000"/>
    <w:rsid w:val="00642F2E"/>
    <w:rsid w:val="00684196"/>
    <w:rsid w:val="006979BE"/>
    <w:rsid w:val="006C088B"/>
    <w:rsid w:val="006F4786"/>
    <w:rsid w:val="007048DD"/>
    <w:rsid w:val="00750FED"/>
    <w:rsid w:val="007575B7"/>
    <w:rsid w:val="00771505"/>
    <w:rsid w:val="007D2BCF"/>
    <w:rsid w:val="007E603C"/>
    <w:rsid w:val="008239E8"/>
    <w:rsid w:val="0084096F"/>
    <w:rsid w:val="00881021"/>
    <w:rsid w:val="00882F32"/>
    <w:rsid w:val="00906F5C"/>
    <w:rsid w:val="00953D5A"/>
    <w:rsid w:val="00983E7F"/>
    <w:rsid w:val="0099659F"/>
    <w:rsid w:val="009C5093"/>
    <w:rsid w:val="009C50FE"/>
    <w:rsid w:val="00A13422"/>
    <w:rsid w:val="00A27F43"/>
    <w:rsid w:val="00A6709E"/>
    <w:rsid w:val="00AE23DB"/>
    <w:rsid w:val="00B4011D"/>
    <w:rsid w:val="00B843E8"/>
    <w:rsid w:val="00B90173"/>
    <w:rsid w:val="00BF0CDD"/>
    <w:rsid w:val="00BF2558"/>
    <w:rsid w:val="00C207C4"/>
    <w:rsid w:val="00C2312E"/>
    <w:rsid w:val="00C35490"/>
    <w:rsid w:val="00C46FD9"/>
    <w:rsid w:val="00CA3BF9"/>
    <w:rsid w:val="00CB46E6"/>
    <w:rsid w:val="00CE2278"/>
    <w:rsid w:val="00D15BFC"/>
    <w:rsid w:val="00D25B2C"/>
    <w:rsid w:val="00D25BCA"/>
    <w:rsid w:val="00D2614D"/>
    <w:rsid w:val="00DE5A32"/>
    <w:rsid w:val="00E05321"/>
    <w:rsid w:val="00E27EC8"/>
    <w:rsid w:val="00E32BC3"/>
    <w:rsid w:val="00E407B7"/>
    <w:rsid w:val="00E5490A"/>
    <w:rsid w:val="00E55C53"/>
    <w:rsid w:val="00E62420"/>
    <w:rsid w:val="00EB6256"/>
    <w:rsid w:val="00ED5359"/>
    <w:rsid w:val="00F03993"/>
    <w:rsid w:val="00F43384"/>
    <w:rsid w:val="00F44865"/>
    <w:rsid w:val="00FB60E1"/>
    <w:rsid w:val="00FB7BE6"/>
    <w:rsid w:val="00FF6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34304"/>
  <w15:docId w15:val="{E5B6C844-F87D-473E-B297-F679C07A8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14C9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CA3BF9"/>
    <w:pPr>
      <w:keepNext/>
      <w:keepLines/>
      <w:autoSpaceDE/>
      <w:autoSpaceDN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14C94"/>
    <w:pPr>
      <w:spacing w:after="0" w:line="240" w:lineRule="auto"/>
    </w:pPr>
    <w:rPr>
      <w:rFonts w:eastAsiaTheme="minorEastAsia" w:cs="Times New Roman"/>
      <w:lang w:eastAsia="hu-HU"/>
    </w:rPr>
  </w:style>
  <w:style w:type="character" w:styleId="Hiperhivatkozs">
    <w:name w:val="Hyperlink"/>
    <w:basedOn w:val="Bekezdsalapbettpusa"/>
    <w:uiPriority w:val="99"/>
    <w:unhideWhenUsed/>
    <w:rsid w:val="00750FED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750FED"/>
    <w:rPr>
      <w:color w:val="605E5C"/>
      <w:shd w:val="clear" w:color="auto" w:fill="E1DFDD"/>
    </w:rPr>
  </w:style>
  <w:style w:type="character" w:customStyle="1" w:styleId="Cmsor1Char">
    <w:name w:val="Címsor 1 Char"/>
    <w:basedOn w:val="Bekezdsalapbettpusa"/>
    <w:link w:val="Cmsor1"/>
    <w:rsid w:val="00CA3BF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hu-HU"/>
    </w:rPr>
  </w:style>
  <w:style w:type="paragraph" w:styleId="Szvegtrzs">
    <w:name w:val="Body Text"/>
    <w:basedOn w:val="Norml"/>
    <w:link w:val="SzvegtrzsChar"/>
    <w:rsid w:val="00CA3BF9"/>
    <w:pPr>
      <w:autoSpaceDE/>
      <w:autoSpaceDN/>
      <w:jc w:val="both"/>
    </w:pPr>
    <w:rPr>
      <w:rFonts w:ascii="Arial" w:hAnsi="Arial"/>
      <w:b/>
      <w:sz w:val="24"/>
    </w:rPr>
  </w:style>
  <w:style w:type="character" w:customStyle="1" w:styleId="SzvegtrzsChar">
    <w:name w:val="Szövegtörzs Char"/>
    <w:basedOn w:val="Bekezdsalapbettpusa"/>
    <w:link w:val="Szvegtrzs"/>
    <w:rsid w:val="00CA3BF9"/>
    <w:rPr>
      <w:rFonts w:ascii="Arial" w:eastAsia="Times New Roman" w:hAnsi="Arial" w:cs="Times New Roman"/>
      <w:b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CA3BF9"/>
    <w:pPr>
      <w:autoSpaceDE/>
      <w:autoSpaceDN/>
      <w:ind w:left="708"/>
    </w:pPr>
  </w:style>
  <w:style w:type="paragraph" w:customStyle="1" w:styleId="Default">
    <w:name w:val="Default"/>
    <w:rsid w:val="00CA3BF9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table" w:styleId="Rcsostblzat">
    <w:name w:val="Table Grid"/>
    <w:basedOn w:val="Normltblzat"/>
    <w:rsid w:val="00CA3B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0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6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5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9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4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3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2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660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Ohid10</dc:creator>
  <cp:lastModifiedBy>takacse@ohid.local</cp:lastModifiedBy>
  <cp:revision>3</cp:revision>
  <cp:lastPrinted>2026-06-22T12:09:00Z</cp:lastPrinted>
  <dcterms:created xsi:type="dcterms:W3CDTF">2026-06-22T11:40:00Z</dcterms:created>
  <dcterms:modified xsi:type="dcterms:W3CDTF">2026-06-22T12:09:00Z</dcterms:modified>
</cp:coreProperties>
</file>